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5C" w:rsidRPr="0095775C" w:rsidRDefault="0095775C" w:rsidP="0095775C">
      <w:pPr>
        <w:spacing w:before="100" w:beforeAutospacing="1" w:after="240" w:line="240" w:lineRule="auto"/>
        <w:jc w:val="center"/>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Toruń: Usługi ochrony osób i mienia</w:t>
      </w:r>
      <w:r w:rsidRPr="0095775C">
        <w:rPr>
          <w:rFonts w:ascii="Times New Roman" w:eastAsia="Times New Roman" w:hAnsi="Times New Roman" w:cs="Times New Roman"/>
          <w:sz w:val="24"/>
          <w:szCs w:val="24"/>
          <w:lang w:eastAsia="pl-PL"/>
        </w:rPr>
        <w:br/>
      </w:r>
      <w:r w:rsidRPr="0095775C">
        <w:rPr>
          <w:rFonts w:ascii="Times New Roman" w:eastAsia="Times New Roman" w:hAnsi="Times New Roman" w:cs="Times New Roman"/>
          <w:b/>
          <w:bCs/>
          <w:sz w:val="24"/>
          <w:szCs w:val="24"/>
          <w:lang w:eastAsia="pl-PL"/>
        </w:rPr>
        <w:t>Numer ogłoszenia: 187276 - 2013; data zamieszczenia: 13.05.2013</w:t>
      </w:r>
      <w:r w:rsidRPr="0095775C">
        <w:rPr>
          <w:rFonts w:ascii="Times New Roman" w:eastAsia="Times New Roman" w:hAnsi="Times New Roman" w:cs="Times New Roman"/>
          <w:sz w:val="24"/>
          <w:szCs w:val="24"/>
          <w:lang w:eastAsia="pl-PL"/>
        </w:rPr>
        <w:br/>
        <w:t>OGŁOSZENIE O ZAMÓWIENIU - usługi</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Zamieszczanie ogłoszenia:</w:t>
      </w:r>
      <w:r w:rsidRPr="0095775C">
        <w:rPr>
          <w:rFonts w:ascii="Times New Roman" w:eastAsia="Times New Roman" w:hAnsi="Times New Roman" w:cs="Times New Roman"/>
          <w:sz w:val="24"/>
          <w:szCs w:val="24"/>
          <w:lang w:eastAsia="pl-PL"/>
        </w:rPr>
        <w:t xml:space="preserve"> obowiązkowe.</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Ogłoszenie dotyczy:</w:t>
      </w:r>
      <w:r w:rsidRPr="0095775C">
        <w:rPr>
          <w:rFonts w:ascii="Times New Roman" w:eastAsia="Times New Roman" w:hAnsi="Times New Roman" w:cs="Times New Roman"/>
          <w:sz w:val="24"/>
          <w:szCs w:val="24"/>
          <w:lang w:eastAsia="pl-PL"/>
        </w:rPr>
        <w:t xml:space="preserve"> zamówienia publicznego.</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SEKCJA I: ZAMAWIAJĄCY</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 1) NAZWA I ADRES:</w:t>
      </w:r>
      <w:r w:rsidRPr="0095775C">
        <w:rPr>
          <w:rFonts w:ascii="Times New Roman" w:eastAsia="Times New Roman" w:hAnsi="Times New Roman" w:cs="Times New Roman"/>
          <w:sz w:val="24"/>
          <w:szCs w:val="24"/>
          <w:lang w:eastAsia="pl-PL"/>
        </w:rPr>
        <w:t xml:space="preserve"> TARR Centrum Innowacyjności Spółka z ograniczoną odpowiedzialnością , ul. Włocławska 167, 87-100 Toruń, woj. kujawsko-pomorskie, tel. 56 621 13 54, faks 56 621 13 54.</w:t>
      </w:r>
    </w:p>
    <w:p w:rsidR="0095775C" w:rsidRPr="0095775C" w:rsidRDefault="0095775C" w:rsidP="0095775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Adres strony internetowej zamawiającego:</w:t>
      </w:r>
      <w:r w:rsidRPr="0095775C">
        <w:rPr>
          <w:rFonts w:ascii="Times New Roman" w:eastAsia="Times New Roman" w:hAnsi="Times New Roman" w:cs="Times New Roman"/>
          <w:sz w:val="24"/>
          <w:szCs w:val="24"/>
          <w:lang w:eastAsia="pl-PL"/>
        </w:rPr>
        <w:t xml:space="preserve"> www.centrum-innowacyjności.pl</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 2) RODZAJ ZAMAWIAJĄCEGO:</w:t>
      </w:r>
      <w:r w:rsidRPr="0095775C">
        <w:rPr>
          <w:rFonts w:ascii="Times New Roman" w:eastAsia="Times New Roman" w:hAnsi="Times New Roman" w:cs="Times New Roman"/>
          <w:sz w:val="24"/>
          <w:szCs w:val="24"/>
          <w:lang w:eastAsia="pl-PL"/>
        </w:rPr>
        <w:t xml:space="preserve"> Inny: Spółka handlowa.</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SEKCJA II: PRZEDMIOT ZAMÓWIENIA</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II.1) OKREŚLENIE PRZEDMIOTU ZAMÓWIENIA</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II.1.1) Nazwa nadana zamówieniu przez zamawiającego:</w:t>
      </w:r>
      <w:r w:rsidRPr="0095775C">
        <w:rPr>
          <w:rFonts w:ascii="Times New Roman" w:eastAsia="Times New Roman" w:hAnsi="Times New Roman" w:cs="Times New Roman"/>
          <w:sz w:val="24"/>
          <w:szCs w:val="24"/>
          <w:lang w:eastAsia="pl-PL"/>
        </w:rPr>
        <w:t xml:space="preserve"> Usługi ochrony osób i mienia.</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II.1.2) Rodzaj zamówienia:</w:t>
      </w:r>
      <w:r w:rsidRPr="0095775C">
        <w:rPr>
          <w:rFonts w:ascii="Times New Roman" w:eastAsia="Times New Roman" w:hAnsi="Times New Roman" w:cs="Times New Roman"/>
          <w:sz w:val="24"/>
          <w:szCs w:val="24"/>
          <w:lang w:eastAsia="pl-PL"/>
        </w:rPr>
        <w:t xml:space="preserve"> usługi.</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II.1.4) Określenie przedmiotu oraz wielkości lub zakresu zamówienia:</w:t>
      </w:r>
      <w:r w:rsidRPr="0095775C">
        <w:rPr>
          <w:rFonts w:ascii="Times New Roman" w:eastAsia="Times New Roman" w:hAnsi="Times New Roman" w:cs="Times New Roman"/>
          <w:sz w:val="24"/>
          <w:szCs w:val="24"/>
          <w:lang w:eastAsia="pl-PL"/>
        </w:rPr>
        <w:t xml:space="preserve"> Przedmiotem niniejszego zamówienia jest świadczenie usług całodobowej ochrony fizycznej osób i mienia obiektów zlokalizowanych w Toruniu przy ul. Włocławskiej 167. Zamawiający szacuje liczbę roboczogodzin na 51 300. Ilość ta nie jest wiążąca, a rozliczenie z Wykonawcą nastąpi w oparciu o faktyczną liczbę roboczogodzin świadczenia usługi ochrony obiektów.</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II.1.6) Wspólny Słownik Zamówień (CPV):</w:t>
      </w:r>
      <w:r w:rsidRPr="0095775C">
        <w:rPr>
          <w:rFonts w:ascii="Times New Roman" w:eastAsia="Times New Roman" w:hAnsi="Times New Roman" w:cs="Times New Roman"/>
          <w:sz w:val="24"/>
          <w:szCs w:val="24"/>
          <w:lang w:eastAsia="pl-PL"/>
        </w:rPr>
        <w:t xml:space="preserve"> 79.71.00.00-4.</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II.1.7) Czy dopuszcza się złożenie oferty częściowej:</w:t>
      </w:r>
      <w:r w:rsidRPr="0095775C">
        <w:rPr>
          <w:rFonts w:ascii="Times New Roman" w:eastAsia="Times New Roman" w:hAnsi="Times New Roman" w:cs="Times New Roman"/>
          <w:sz w:val="24"/>
          <w:szCs w:val="24"/>
          <w:lang w:eastAsia="pl-PL"/>
        </w:rPr>
        <w:t xml:space="preserve"> nie.</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II.1.8) Czy dopuszcza się złożenie oferty wariantowej:</w:t>
      </w:r>
      <w:r w:rsidRPr="0095775C">
        <w:rPr>
          <w:rFonts w:ascii="Times New Roman" w:eastAsia="Times New Roman" w:hAnsi="Times New Roman" w:cs="Times New Roman"/>
          <w:sz w:val="24"/>
          <w:szCs w:val="24"/>
          <w:lang w:eastAsia="pl-PL"/>
        </w:rPr>
        <w:t xml:space="preserve"> nie.</w:t>
      </w:r>
    </w:p>
    <w:p w:rsidR="0095775C" w:rsidRPr="0095775C" w:rsidRDefault="0095775C" w:rsidP="0095775C">
      <w:pPr>
        <w:spacing w:after="0" w:line="240" w:lineRule="auto"/>
        <w:rPr>
          <w:rFonts w:ascii="Times New Roman" w:eastAsia="Times New Roman" w:hAnsi="Times New Roman" w:cs="Times New Roman"/>
          <w:sz w:val="24"/>
          <w:szCs w:val="24"/>
          <w:lang w:eastAsia="pl-PL"/>
        </w:rPr>
      </w:pP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II.2) CZAS TRWANIA ZAMÓWIENIA LUB TERMIN WYKONANIA:</w:t>
      </w:r>
      <w:r w:rsidRPr="0095775C">
        <w:rPr>
          <w:rFonts w:ascii="Times New Roman" w:eastAsia="Times New Roman" w:hAnsi="Times New Roman" w:cs="Times New Roman"/>
          <w:sz w:val="24"/>
          <w:szCs w:val="24"/>
          <w:lang w:eastAsia="pl-PL"/>
        </w:rPr>
        <w:t xml:space="preserve"> Zakończenie: 31.12.2014.</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SEKCJA III: INFORMACJE O CHARAKTERZE PRAWNYM, EKONOMICZNYM, FINANSOWYM I TECHNICZNYM</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III.1) WADIUM</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Informacja na temat wadium:</w:t>
      </w:r>
      <w:r w:rsidRPr="0095775C">
        <w:rPr>
          <w:rFonts w:ascii="Times New Roman" w:eastAsia="Times New Roman" w:hAnsi="Times New Roman" w:cs="Times New Roman"/>
          <w:sz w:val="24"/>
          <w:szCs w:val="24"/>
          <w:lang w:eastAsia="pl-PL"/>
        </w:rPr>
        <w:t xml:space="preserve"> 1. Wysokość wadium: Wykonawca zobowiązany jest zabezpieczyć swoją ofertę wadium w wysokości 20000,00 zł. 2. Forma wadium: 1) wadium </w:t>
      </w:r>
      <w:r w:rsidRPr="0095775C">
        <w:rPr>
          <w:rFonts w:ascii="Times New Roman" w:eastAsia="Times New Roman" w:hAnsi="Times New Roman" w:cs="Times New Roman"/>
          <w:sz w:val="24"/>
          <w:szCs w:val="24"/>
          <w:lang w:eastAsia="pl-PL"/>
        </w:rPr>
        <w:lastRenderedPageBreak/>
        <w:t xml:space="preserve">musi obejmować cały okres związania ofertą i może być wniesione w jednej lub kilku następujących formach: a) w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poz.275, z 2008 r., Nr 116, poz. 730 i 732 i Nr 227, poz. 1505 oraz z 2010 r., Nr 96, poz. 620), 2) W przypadku składania przez Wykonawcę wadium w formie gwarancji, gwarancja musi być sporządzona zgodnie z obowiązującym prawem i musi zawierać następujące elementy: a) nazwę dającego zlecenie (Wykonawcy), beneficjenta gwarancji (Zamawiającego), gwaranta (banku lub instytucji ubezpieczeniowej udzielającej gwarancji) oraz wskazanie ich siedzib, b) określenie wierzytelności, która ma być zabezpieczona gwarancją, c) kwotę gwarancji, d) termin ważności gwarancji, e) zobowiązanie gwaranta do: zapłacenia kwoty gwarancji na pierwsze pisemne żądanie Zamawiającego zawierające oświadczenie, iż Wykonawca w odpowiedzi na wezwanie, o którym mowa w art. 26 ust. 3 ustawy Pzp, nie złożył dokumentów lub oświadczeń, o których mowa w art. 25 ust. 1 ustawy Pzp lub pełnomocnictw, i nie udowodnił, iż wynika to z przyczyn nieleżących po jego stronie. f) zobowiązanie gwaranta do: zapłacenia kwoty gwarancji na pierwsze pisemne żądanie Zamawiającego zawierające oświadczenie, iż Wykonawca, którego ofertę wybrano: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3) postanowienia pkt. 2) powyżej stosuje się odpowiednio do poręczeń określonych powyżej w pkt. 1) lit. b) - e). 3. Miejsce i sposób wniesienia wadium. 1) w przypadku wniesienia wadium w formie pieniężnej należy dokonać przelewu na rachunek bankowy Zamawiającego prowadzony przez: BRE BANK SA o/Toruń 98 1140 2088 0000 5969 9800 1001 W tytule przelewu należy wpisać: WADIUM TARRCI/OCHRONA/POIG_5.3/1/2013. 2) w przypadku składania wadium w innej postaci niż pieniężna Wykonawca winien przedstawić ORYGINAŁ dokumentu (chyba, że z warunków gwarancji/poręczenia jednoznacznie wynika, że Zamawiający może zrealizować uprawnienia wynikające z gwarancji/poręczenia niezależnie od tego kto posiada oryginał gwarancji, czy dokument został zwrócony, zniszczony itd. - wówczas może być przedstawiona kopia potwierdzona za zgodność z oryginałem przez Wykonawcę). 3) w przypadku składania wadium w innej postaci niż pieniężna Wykonawca powinien wymieniony dokument załączyć do składanej Oferty. Należy wówczas umieścić go w oddzielnej, zamkniętej kopercie z jednoznacznym określeniem zawartości - wadium - (tak by Zamawiający nie był zmuszony otwierać oferty przed upewnieniem się, ze wadium zostało złożone przez Wykonawcę). Gwarancja/poręczenie musi być wniesione przed upływem terminu składania ofert (niezależnie od formy wadium). 4. Termin wniesienia wadium. Wadium należy wnieść przed upływem terminu składania ofert, przy czym wniesienie wadium w pieniądzu za pomocą przelewu bankowego Zamawiający będzie uważał za skuteczne tylko wówczas, gdy wymagana kwota zostanie zaksięgowana na podanym rachunku bankowym przed upływem terminu składania ofert. 5. Zwrot wadium. Zamawiający zwróci niezwłocznie wadium według zasad określonych w art. 46 ustawy Pzp. 6. Utrata wadium. 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2) Zamawiający zatrzyma wadium wraz z odsetkami, jeżeli Wykonawca w odpowiedz na wezwanie, o którym mowa w art. 26 </w:t>
      </w:r>
      <w:r w:rsidRPr="0095775C">
        <w:rPr>
          <w:rFonts w:ascii="Times New Roman" w:eastAsia="Times New Roman" w:hAnsi="Times New Roman" w:cs="Times New Roman"/>
          <w:sz w:val="24"/>
          <w:szCs w:val="24"/>
          <w:lang w:eastAsia="pl-PL"/>
        </w:rPr>
        <w:lastRenderedPageBreak/>
        <w:t>ust. 3 ustawy Pzp, nie złożył dokumentów lub oświadczeń, o których mowa w art. 25 ust. 1 ustawy Pzp lub pełnomocnictw, chyba że, udowodni, iż wynika to z przyczyn nieleżących po jego stronie</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III.2) ZALICZKI</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5775C" w:rsidRPr="0095775C" w:rsidRDefault="0095775C" w:rsidP="009577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5775C" w:rsidRPr="0095775C" w:rsidRDefault="0095775C" w:rsidP="0095775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Opis sposobu dokonywania oceny spełniania tego warunku</w:t>
      </w:r>
    </w:p>
    <w:p w:rsidR="0095775C" w:rsidRPr="0095775C" w:rsidRDefault="0095775C" w:rsidP="009577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Zamawiający wymaga, aby Wykonawca posiadał aktualną koncesję wydaną przez Ministra Spraw Wewnętrznych i Administracji, o której mowa w art. 15 ust. 1 ustawy z dnia 22 sierpnia 1997 r. o ochronie osób i mienia (Dz. U. z 2005 r. Nr 145 poz. 1221 z późn. zm.). Zamawiający dokona oceny spełnienia warunku na zasadzie spełnia-nie spełnia, na podstawie złożonych dokumentów.</w:t>
      </w:r>
    </w:p>
    <w:p w:rsidR="0095775C" w:rsidRPr="0095775C" w:rsidRDefault="0095775C" w:rsidP="009577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III.3.2) Wiedza i doświadczenie</w:t>
      </w:r>
    </w:p>
    <w:p w:rsidR="0095775C" w:rsidRPr="0095775C" w:rsidRDefault="0095775C" w:rsidP="0095775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Opis sposobu dokonywania oceny spełniania tego warunku</w:t>
      </w:r>
    </w:p>
    <w:p w:rsidR="0095775C" w:rsidRPr="0095775C" w:rsidRDefault="0095775C" w:rsidP="009577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 xml:space="preserve">Za spełniających warunek zostaną uznani Wykonawcy, którzy w ciągu 3 lat przed terminem składania ofert, a jeżeli okres prowadzenia działalności jest krótszy - w tym okresie, wykonali lub wykonują należycie co najmniej 3 usługi całodobowej ochrony fizycznej osób i mienia, z których każda: - była wykonywana w sposób ciągły przez okres nie był krótszy niż 12 miesięcy, - wartość usługi wykonanej w okresie 12 miesięcy, o których mowa powyżej, wynosiła nie mniej niż 460 000 zł brutto, - przynajmniej jeden z obiektów ochranianych w ramach usługi posiadał system alarmowy klasy nie niższej niż SA3. Zamawiający dokona oceny spełnienia warunku na zasadzie spełnia-nie spełnia, na podstawie złożonych dokumentów. Wartości podane w dokumentach w walutach innych niż PLN Wykonawca przeliczy </w:t>
      </w:r>
      <w:proofErr w:type="spellStart"/>
      <w:r w:rsidRPr="0095775C">
        <w:rPr>
          <w:rFonts w:ascii="Times New Roman" w:eastAsia="Times New Roman" w:hAnsi="Times New Roman" w:cs="Times New Roman"/>
          <w:sz w:val="24"/>
          <w:szCs w:val="24"/>
          <w:lang w:eastAsia="pl-PL"/>
        </w:rPr>
        <w:t>wg</w:t>
      </w:r>
      <w:proofErr w:type="spellEnd"/>
      <w:r w:rsidRPr="0095775C">
        <w:rPr>
          <w:rFonts w:ascii="Times New Roman" w:eastAsia="Times New Roman" w:hAnsi="Times New Roman" w:cs="Times New Roman"/>
          <w:sz w:val="24"/>
          <w:szCs w:val="24"/>
          <w:lang w:eastAsia="pl-PL"/>
        </w:rPr>
        <w:t>. średniego kursu NBP (Tabela A) na dzień podpisania protokołu odbioru lub wystawienia faktury. Zamawiający wymaga w takim wypadku podania dokładnej daty protokołu odbioru lub wystawienia faktury i wskazania kursu po którym dokonano przeliczenia.</w:t>
      </w:r>
    </w:p>
    <w:p w:rsidR="0095775C" w:rsidRPr="0095775C" w:rsidRDefault="0095775C" w:rsidP="009577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III.3.3) Potencjał techniczny</w:t>
      </w:r>
    </w:p>
    <w:p w:rsidR="0095775C" w:rsidRPr="0095775C" w:rsidRDefault="0095775C" w:rsidP="0095775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Opis sposobu dokonywania oceny spełniania tego warunku</w:t>
      </w:r>
    </w:p>
    <w:p w:rsidR="0095775C" w:rsidRPr="0095775C" w:rsidRDefault="0095775C" w:rsidP="009577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Zamawiający wymaga by Wykonawca dysponował Centrum Monitorowania Alarmów oraz Tajną Kancelarię (Pełnomocnik ds. Informacji Niejawnych). Zamawiający dokona oceny spełnienia warunku na zasadzie spełnia-nie spełnia, na podstawie złożonych dokumentów.</w:t>
      </w:r>
    </w:p>
    <w:p w:rsidR="0095775C" w:rsidRPr="0095775C" w:rsidRDefault="0095775C" w:rsidP="009577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III.3.4) Osoby zdolne do wykonania zamówienia</w:t>
      </w:r>
    </w:p>
    <w:p w:rsidR="0095775C" w:rsidRPr="0095775C" w:rsidRDefault="0095775C" w:rsidP="0095775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Opis sposobu dokonywania oceny spełniania tego warunku</w:t>
      </w:r>
    </w:p>
    <w:p w:rsidR="0095775C" w:rsidRPr="0095775C" w:rsidRDefault="0095775C" w:rsidP="009577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lastRenderedPageBreak/>
        <w:t>Zamawiający wymaga by Wykonawca dla realizacji niniejszego zamówienia dysponował co najmniej następującymi osobami, niekaralnymi, w pełni sprawnymi fizycznie i intelektualnie: - Kierownik ds. ochrony (nie wchodzi bezpośrednio do stanu etatowego) - 1 osoba posiadająca licencję pracownika ochrony fizycznej II stopnia. - Dowódca ochrony - 2 osoby (po jednej na każdej zmianie), posiadające licencje pracownika ochrony fizycznej oraz legitymacje osoby dopuszczonej do posiadania broni. - Pracownicy ochrony - 15 osób, w tym 8 pracowników posiadających licencje pracownika ochrony fizycznej oraz legitymacje osoby dopuszczonej do posiadania broni. Zamawiający dokona oceny spełnienia warunku na zasadzie spełnia-nie spełnia, na podstawie złożonych dokumentów.</w:t>
      </w:r>
    </w:p>
    <w:p w:rsidR="0095775C" w:rsidRPr="0095775C" w:rsidRDefault="0095775C" w:rsidP="009577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III.3.5) Sytuacja ekonomiczna i finansowa</w:t>
      </w:r>
    </w:p>
    <w:p w:rsidR="0095775C" w:rsidRPr="0095775C" w:rsidRDefault="0095775C" w:rsidP="0095775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Opis sposobu dokonywania oceny spełniania tego warunku</w:t>
      </w:r>
    </w:p>
    <w:p w:rsidR="0095775C" w:rsidRPr="0095775C" w:rsidRDefault="0095775C" w:rsidP="0095775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Zamawiający wymaga by Wykonawca był ubezpieczony od odpowiedzialności cywilnej w zakresie prowadzonej działalności związanej z przedmiotem zamówienia o wartości na kwotę nie niższą niż 700 000 zł. Zamawiający dokona oceny spełnienia warunku na zasadzie spełnia-nie spełnia, na podstawie złożonych dokumentów. Wartości podane w dokumentach w walutach innych niż PLN Wykonawca przeliczy wg średniego kursu NBP (Tabela A) na dzień wystawienia dokumentu.</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5775C" w:rsidRPr="0095775C" w:rsidRDefault="0095775C" w:rsidP="0095775C">
      <w:pPr>
        <w:numPr>
          <w:ilvl w:val="0"/>
          <w:numId w:val="3"/>
        </w:numPr>
        <w:spacing w:before="100" w:beforeAutospacing="1" w:after="201" w:line="240" w:lineRule="auto"/>
        <w:ind w:right="335"/>
        <w:jc w:val="both"/>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95775C" w:rsidRPr="0095775C" w:rsidRDefault="0095775C" w:rsidP="0095775C">
      <w:pPr>
        <w:numPr>
          <w:ilvl w:val="0"/>
          <w:numId w:val="3"/>
        </w:numPr>
        <w:spacing w:before="100" w:beforeAutospacing="1" w:after="201" w:line="240" w:lineRule="auto"/>
        <w:ind w:right="335"/>
        <w:jc w:val="both"/>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5775C" w:rsidRPr="0095775C" w:rsidRDefault="0095775C" w:rsidP="0095775C">
      <w:pPr>
        <w:numPr>
          <w:ilvl w:val="0"/>
          <w:numId w:val="3"/>
        </w:numPr>
        <w:spacing w:before="100" w:beforeAutospacing="1" w:after="201" w:line="240" w:lineRule="auto"/>
        <w:ind w:right="335"/>
        <w:jc w:val="both"/>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5775C" w:rsidRPr="0095775C" w:rsidRDefault="0095775C" w:rsidP="0095775C">
      <w:pPr>
        <w:numPr>
          <w:ilvl w:val="0"/>
          <w:numId w:val="3"/>
        </w:numPr>
        <w:spacing w:before="100" w:beforeAutospacing="1" w:after="201" w:line="240" w:lineRule="auto"/>
        <w:ind w:right="335"/>
        <w:jc w:val="both"/>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lastRenderedPageBreak/>
        <w:t>oświadczenie, że osoby, które będą uczestniczyć w wykonywaniu zamówienia, posiadają wymagane uprawnienia, jeżeli ustawy nakładają obowiązek posiadania takich uprawnień;</w:t>
      </w:r>
    </w:p>
    <w:p w:rsidR="0095775C" w:rsidRPr="0095775C" w:rsidRDefault="0095775C" w:rsidP="0095775C">
      <w:pPr>
        <w:numPr>
          <w:ilvl w:val="0"/>
          <w:numId w:val="3"/>
        </w:numPr>
        <w:spacing w:before="100" w:beforeAutospacing="1" w:after="201" w:line="240" w:lineRule="auto"/>
        <w:ind w:right="335"/>
        <w:jc w:val="both"/>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 xml:space="preserve">opłaconą polisę, a w przypadku jej braku, inny dokument potwierdzający, że </w:t>
      </w:r>
      <w:proofErr w:type="spellStart"/>
      <w:r w:rsidRPr="0095775C">
        <w:rPr>
          <w:rFonts w:ascii="Times New Roman" w:eastAsia="Times New Roman" w:hAnsi="Times New Roman" w:cs="Times New Roman"/>
          <w:sz w:val="24"/>
          <w:szCs w:val="24"/>
          <w:lang w:eastAsia="pl-PL"/>
        </w:rPr>
        <w:t>wykonawca</w:t>
      </w:r>
      <w:proofErr w:type="spellEnd"/>
      <w:r w:rsidRPr="0095775C">
        <w:rPr>
          <w:rFonts w:ascii="Times New Roman" w:eastAsia="Times New Roman" w:hAnsi="Times New Roman" w:cs="Times New Roman"/>
          <w:sz w:val="24"/>
          <w:szCs w:val="24"/>
          <w:lang w:eastAsia="pl-PL"/>
        </w:rPr>
        <w:t xml:space="preserve"> jest ubezpieczony od odpowiedzialności cywilnej w zakresie prowadzonej działalności związanej z przedmiotem zamówienia.</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5775C" w:rsidRPr="0095775C" w:rsidRDefault="0095775C" w:rsidP="0095775C">
      <w:pPr>
        <w:numPr>
          <w:ilvl w:val="0"/>
          <w:numId w:val="4"/>
        </w:numPr>
        <w:spacing w:before="100" w:beforeAutospacing="1" w:after="201" w:line="240" w:lineRule="auto"/>
        <w:ind w:right="335"/>
        <w:jc w:val="both"/>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oświadczenie o braku podstaw do wykluczenia;</w:t>
      </w:r>
    </w:p>
    <w:p w:rsidR="0095775C" w:rsidRPr="0095775C" w:rsidRDefault="0095775C" w:rsidP="0095775C">
      <w:pPr>
        <w:numPr>
          <w:ilvl w:val="0"/>
          <w:numId w:val="4"/>
        </w:numPr>
        <w:spacing w:before="100" w:beforeAutospacing="1" w:after="201" w:line="240" w:lineRule="auto"/>
        <w:ind w:right="335"/>
        <w:jc w:val="both"/>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III.4.3) Dokumenty podmiotów zagranicznych</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 xml:space="preserve">Jeżeli </w:t>
      </w:r>
      <w:proofErr w:type="spellStart"/>
      <w:r w:rsidRPr="0095775C">
        <w:rPr>
          <w:rFonts w:ascii="Times New Roman" w:eastAsia="Times New Roman" w:hAnsi="Times New Roman" w:cs="Times New Roman"/>
          <w:sz w:val="24"/>
          <w:szCs w:val="24"/>
          <w:lang w:eastAsia="pl-PL"/>
        </w:rPr>
        <w:t>wykonawca</w:t>
      </w:r>
      <w:proofErr w:type="spellEnd"/>
      <w:r w:rsidRPr="0095775C">
        <w:rPr>
          <w:rFonts w:ascii="Times New Roman" w:eastAsia="Times New Roman" w:hAnsi="Times New Roman" w:cs="Times New Roman"/>
          <w:sz w:val="24"/>
          <w:szCs w:val="24"/>
          <w:lang w:eastAsia="pl-PL"/>
        </w:rPr>
        <w:t xml:space="preserve"> ma siedzibę lub miejsce zamieszkania poza terytorium Rzeczypospolitej Polskiej, przedkłada:</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III.4.3.1) dokument wystawiony w kraju, w którym ma siedzibę lub miejsce zamieszkania potwierdzający, że:</w:t>
      </w:r>
    </w:p>
    <w:p w:rsidR="0095775C" w:rsidRPr="0095775C" w:rsidRDefault="0095775C" w:rsidP="0095775C">
      <w:pPr>
        <w:numPr>
          <w:ilvl w:val="0"/>
          <w:numId w:val="5"/>
        </w:numPr>
        <w:spacing w:before="100" w:beforeAutospacing="1" w:after="201" w:line="240" w:lineRule="auto"/>
        <w:ind w:right="335"/>
        <w:jc w:val="both"/>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III.4.4) Dokumenty dotyczące przynależności do tej samej grupy kapitałowej</w:t>
      </w:r>
    </w:p>
    <w:p w:rsidR="0095775C" w:rsidRPr="0095775C" w:rsidRDefault="0095775C" w:rsidP="0095775C">
      <w:pPr>
        <w:numPr>
          <w:ilvl w:val="0"/>
          <w:numId w:val="6"/>
        </w:numPr>
        <w:spacing w:before="100" w:beforeAutospacing="1" w:after="201" w:line="240" w:lineRule="auto"/>
        <w:ind w:right="335"/>
        <w:jc w:val="both"/>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III.6) INNE DOKUMENTY</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Inne dokumenty niewymienione w pkt III.4) albo w pkt III.5)</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1. Pełnomocnictwo do podpisania oferty, o ile nie wynika ono z przepisów lub innych dokumentów załączonych do oferty, 2. W przypadku, kiedy Wykonawcy wspólnie ubiegają się o udzielenie zamówienia - dokument ustanawiający pełnomocnika do reprezentowania ich w postępowaniu o udzielenie zamówienia albo reprezentowania w postępowaniu i zawarcia umowy w sprawie zamówienia publicznego zgodnie z zapisami art. 23 Ustawy</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SEKCJA IV: PROCEDURA</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lastRenderedPageBreak/>
        <w:t>IV.1) TRYB UDZIELENIA ZAMÓWIENIA</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IV.1.1) Tryb udzielenia zamówienia:</w:t>
      </w:r>
      <w:r w:rsidRPr="0095775C">
        <w:rPr>
          <w:rFonts w:ascii="Times New Roman" w:eastAsia="Times New Roman" w:hAnsi="Times New Roman" w:cs="Times New Roman"/>
          <w:sz w:val="24"/>
          <w:szCs w:val="24"/>
          <w:lang w:eastAsia="pl-PL"/>
        </w:rPr>
        <w:t xml:space="preserve"> przetarg nieograniczony.</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IV.2) KRYTERIA OCENY OFERT</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 xml:space="preserve">IV.2.1) Kryteria oceny ofert: </w:t>
      </w:r>
      <w:r w:rsidRPr="0095775C">
        <w:rPr>
          <w:rFonts w:ascii="Times New Roman" w:eastAsia="Times New Roman" w:hAnsi="Times New Roman" w:cs="Times New Roman"/>
          <w:sz w:val="24"/>
          <w:szCs w:val="24"/>
          <w:lang w:eastAsia="pl-PL"/>
        </w:rPr>
        <w:t>najniższa cena.</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IV.3) ZMIANA UMOWY</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Dopuszczalne zmiany postanowień umowy oraz określenie warunków zmian</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sz w:val="24"/>
          <w:szCs w:val="24"/>
          <w:lang w:eastAsia="pl-PL"/>
        </w:rPr>
        <w:t>1. Zamawiający również przewiduje następujące możliwości dokonania istotnych zmian umowy oraz określa warunki takiej zmiany w przypadku: 1) Zmiana terminu rozpoczęcia realizacji zamówienia jest dopuszczalna jeżeli niedotrzymanie terminu stanowi konsekwencję niedopełnienia przez Zamawiającego jego obowiązków wynikających z zawartej umowy, 2) konieczności wprowadzenia zmian będących następstwem zmian wytycznych lub zaleceń instytucji, która przyznała środki na sfinansowanie zamówienia, 3) braku lub przerwania dofinansowania realizacji inwestycji z Europejskiego Funduszu Rozwoju Regionalnego w ramach Programu Operacyjnego Innowacyjna Gospodarka, 4) w przypadku urzędowej zmiany stawki podatku VAT . W takim przypadku zmianie podlegać będzie kwota podatku VAT, kwota netto pozostanie bez zmian, 5) wystąpienia siły wyższej. Siła wyższa oznacza wydarzenia nieprzewidywalne i poza kontrolą Stron niniejszej umowy, występujące po podpisaniu umowy, a powodujące niemożliwość wywiązania się z umowy w jej obecnym brzmieniu, 6) niezbędna zmiana sposobu wykonania zobowiązania, o ile zmiana taka jest konieczna do prawidłowego wykonania Umowy. 2. Aneks do umowy o przedmiotowe zamówienie wymagać będzie dla swojej ważności, zachowania formy pisemnej.</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IV.4) INFORMACJE ADMINISTRACYJNE</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IV.4.1)</w:t>
      </w:r>
      <w:r w:rsidRPr="0095775C">
        <w:rPr>
          <w:rFonts w:ascii="Times New Roman" w:eastAsia="Times New Roman" w:hAnsi="Times New Roman" w:cs="Times New Roman"/>
          <w:sz w:val="24"/>
          <w:szCs w:val="24"/>
          <w:lang w:eastAsia="pl-PL"/>
        </w:rPr>
        <w:t> </w:t>
      </w:r>
      <w:r w:rsidRPr="0095775C">
        <w:rPr>
          <w:rFonts w:ascii="Times New Roman" w:eastAsia="Times New Roman" w:hAnsi="Times New Roman" w:cs="Times New Roman"/>
          <w:b/>
          <w:bCs/>
          <w:sz w:val="24"/>
          <w:szCs w:val="24"/>
          <w:lang w:eastAsia="pl-PL"/>
        </w:rPr>
        <w:t>Adres strony internetowej, na której jest dostępna specyfikacja istotnych warunków zamówienia:</w:t>
      </w:r>
      <w:r w:rsidRPr="0095775C">
        <w:rPr>
          <w:rFonts w:ascii="Times New Roman" w:eastAsia="Times New Roman" w:hAnsi="Times New Roman" w:cs="Times New Roman"/>
          <w:sz w:val="24"/>
          <w:szCs w:val="24"/>
          <w:lang w:eastAsia="pl-PL"/>
        </w:rPr>
        <w:t xml:space="preserve"> http://www.bip.centrum-innowacyjności.pl</w:t>
      </w:r>
      <w:r w:rsidRPr="0095775C">
        <w:rPr>
          <w:rFonts w:ascii="Times New Roman" w:eastAsia="Times New Roman" w:hAnsi="Times New Roman" w:cs="Times New Roman"/>
          <w:sz w:val="24"/>
          <w:szCs w:val="24"/>
          <w:lang w:eastAsia="pl-PL"/>
        </w:rPr>
        <w:br/>
      </w:r>
      <w:r w:rsidRPr="0095775C">
        <w:rPr>
          <w:rFonts w:ascii="Times New Roman" w:eastAsia="Times New Roman" w:hAnsi="Times New Roman" w:cs="Times New Roman"/>
          <w:b/>
          <w:bCs/>
          <w:sz w:val="24"/>
          <w:szCs w:val="24"/>
          <w:lang w:eastAsia="pl-PL"/>
        </w:rPr>
        <w:t>Specyfikację istotnych warunków zamówienia można uzyskać pod adresem:</w:t>
      </w:r>
      <w:r w:rsidRPr="0095775C">
        <w:rPr>
          <w:rFonts w:ascii="Times New Roman" w:eastAsia="Times New Roman" w:hAnsi="Times New Roman" w:cs="Times New Roman"/>
          <w:sz w:val="24"/>
          <w:szCs w:val="24"/>
          <w:lang w:eastAsia="pl-PL"/>
        </w:rPr>
        <w:t xml:space="preserve"> TARR Centrum Innowacyjności Sp. z o.o., ul. Włocławska 167, 87 - 100 Toruń.</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IV.4.4) Termin składania wniosków o dopuszczenie do udziału w postępowaniu lub ofert:</w:t>
      </w:r>
      <w:r w:rsidRPr="0095775C">
        <w:rPr>
          <w:rFonts w:ascii="Times New Roman" w:eastAsia="Times New Roman" w:hAnsi="Times New Roman" w:cs="Times New Roman"/>
          <w:sz w:val="24"/>
          <w:szCs w:val="24"/>
          <w:lang w:eastAsia="pl-PL"/>
        </w:rPr>
        <w:t xml:space="preserve"> 21.05.2013 godzina 10:00, miejsce: TARR Centrum Innowacyjności Sp. z o.o., ul. Włocławska 167, 87 - 100 Toruń (sekretariat).</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IV.4.5) Termin związania ofertą:</w:t>
      </w:r>
      <w:r w:rsidRPr="0095775C">
        <w:rPr>
          <w:rFonts w:ascii="Times New Roman" w:eastAsia="Times New Roman" w:hAnsi="Times New Roman" w:cs="Times New Roman"/>
          <w:sz w:val="24"/>
          <w:szCs w:val="24"/>
          <w:lang w:eastAsia="pl-PL"/>
        </w:rPr>
        <w:t xml:space="preserve"> okres w dniach: 30 (od ostatecznego terminu składania ofert).</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5775C">
        <w:rPr>
          <w:rFonts w:ascii="Times New Roman" w:eastAsia="Times New Roman" w:hAnsi="Times New Roman" w:cs="Times New Roman"/>
          <w:sz w:val="24"/>
          <w:szCs w:val="24"/>
          <w:lang w:eastAsia="pl-PL"/>
        </w:rPr>
        <w:t xml:space="preserve"> Zamówienie realizowane jest w ramach projektu pn. Rozbudowa i rozwój Toruńskiego Parku Technologicznego, współfinansowanego ze środków budżetu Unii Europejskiej działanie 5.3 Wspieranie Ośrodków Innowacyjności, oś </w:t>
      </w:r>
      <w:r w:rsidRPr="0095775C">
        <w:rPr>
          <w:rFonts w:ascii="Times New Roman" w:eastAsia="Times New Roman" w:hAnsi="Times New Roman" w:cs="Times New Roman"/>
          <w:sz w:val="24"/>
          <w:szCs w:val="24"/>
          <w:lang w:eastAsia="pl-PL"/>
        </w:rPr>
        <w:lastRenderedPageBreak/>
        <w:t>priorytetowa 5 Dyfuzja Innowacji, Program Operacyjny Innowacyjna Gospodarka, 2007-2013..</w:t>
      </w:r>
    </w:p>
    <w:p w:rsidR="0095775C" w:rsidRPr="0095775C" w:rsidRDefault="0095775C" w:rsidP="0095775C">
      <w:pPr>
        <w:spacing w:before="100" w:beforeAutospacing="1" w:after="100" w:afterAutospacing="1" w:line="240" w:lineRule="auto"/>
        <w:rPr>
          <w:rFonts w:ascii="Times New Roman" w:eastAsia="Times New Roman" w:hAnsi="Times New Roman" w:cs="Times New Roman"/>
          <w:sz w:val="24"/>
          <w:szCs w:val="24"/>
          <w:lang w:eastAsia="pl-PL"/>
        </w:rPr>
      </w:pPr>
      <w:r w:rsidRPr="0095775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5775C">
        <w:rPr>
          <w:rFonts w:ascii="Times New Roman" w:eastAsia="Times New Roman" w:hAnsi="Times New Roman" w:cs="Times New Roman"/>
          <w:sz w:val="24"/>
          <w:szCs w:val="24"/>
          <w:lang w:eastAsia="pl-PL"/>
        </w:rPr>
        <w:t>tak</w:t>
      </w:r>
    </w:p>
    <w:p w:rsidR="00701CD6" w:rsidRDefault="00701CD6"/>
    <w:sectPr w:rsidR="00701CD6" w:rsidSect="00701C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32949"/>
    <w:multiLevelType w:val="multilevel"/>
    <w:tmpl w:val="2086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8665F"/>
    <w:multiLevelType w:val="multilevel"/>
    <w:tmpl w:val="197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510FBE"/>
    <w:multiLevelType w:val="multilevel"/>
    <w:tmpl w:val="9210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340E2"/>
    <w:multiLevelType w:val="multilevel"/>
    <w:tmpl w:val="CF60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F2436C"/>
    <w:multiLevelType w:val="multilevel"/>
    <w:tmpl w:val="B596C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1D4AE9"/>
    <w:multiLevelType w:val="multilevel"/>
    <w:tmpl w:val="FD2A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5775C"/>
    <w:rsid w:val="00701CD6"/>
    <w:rsid w:val="009577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C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9577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577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577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5775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491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2337</Words>
  <Characters>14027</Characters>
  <Application>Microsoft Office Word</Application>
  <DocSecurity>0</DocSecurity>
  <Lines>116</Lines>
  <Paragraphs>32</Paragraphs>
  <ScaleCrop>false</ScaleCrop>
  <Company/>
  <LinksUpToDate>false</LinksUpToDate>
  <CharactersWithSpaces>16332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1</cp:revision>
  <dcterms:created xsi:type="dcterms:W3CDTF">2013-05-13T14:18:00Z</dcterms:created>
  <dcterms:modified xsi:type="dcterms:W3CDTF">2013-05-13T14:20:00Z</dcterms:modified>
</cp:coreProperties>
</file>